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A5650F" w:rsidRPr="00A5650F" w:rsidRDefault="00A11911" w:rsidP="00A5650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3.13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 Администрации города Ханты-Мансийска</w:t>
      </w:r>
      <w:r w:rsidRPr="00DA38D3">
        <w:rPr>
          <w:sz w:val="28"/>
          <w:szCs w:val="28"/>
        </w:rPr>
        <w:t xml:space="preserve"> и </w:t>
      </w:r>
      <w:proofErr w:type="gramStart"/>
      <w:r w:rsidRPr="00DA38D3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proofErr w:type="gramEnd"/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Администрации города Ханты-Мансийска муниципальных </w:t>
      </w:r>
      <w:r w:rsidRPr="00DA38D3">
        <w:rPr>
          <w:sz w:val="28"/>
          <w:szCs w:val="28"/>
        </w:rPr>
        <w:t>нормативных правов</w:t>
      </w:r>
      <w:r>
        <w:rPr>
          <w:sz w:val="28"/>
          <w:szCs w:val="28"/>
        </w:rPr>
        <w:t>ых актов, затрагивающих вопросы</w:t>
      </w:r>
      <w:r w:rsidRPr="00DA38D3">
        <w:rPr>
          <w:sz w:val="28"/>
          <w:szCs w:val="28"/>
        </w:rPr>
        <w:t xml:space="preserve"> осуществления предпринимательской и инвестиционной деятельности, утвержденного </w:t>
      </w:r>
      <w:r>
        <w:rPr>
          <w:sz w:val="28"/>
          <w:szCs w:val="28"/>
        </w:rPr>
        <w:t xml:space="preserve">Постановлением Администрации города Ханты-Мансийска от 19.11.2014 № 1114,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A5650F">
        <w:rPr>
          <w:sz w:val="28"/>
        </w:rPr>
        <w:t>«03</w:t>
      </w:r>
      <w:r>
        <w:rPr>
          <w:sz w:val="28"/>
        </w:rPr>
        <w:t xml:space="preserve">» </w:t>
      </w:r>
      <w:r w:rsidR="00A5650F">
        <w:rPr>
          <w:sz w:val="28"/>
        </w:rPr>
        <w:t>октября</w:t>
      </w:r>
      <w:r>
        <w:rPr>
          <w:sz w:val="28"/>
        </w:rPr>
        <w:t xml:space="preserve"> </w:t>
      </w:r>
      <w:r w:rsidRPr="00BE1EDD">
        <w:rPr>
          <w:sz w:val="28"/>
        </w:rPr>
        <w:t>20</w:t>
      </w:r>
      <w:r w:rsidR="00A5650F">
        <w:rPr>
          <w:sz w:val="28"/>
        </w:rPr>
        <w:t>16</w:t>
      </w:r>
      <w:r w:rsidRPr="00BE1EDD">
        <w:rPr>
          <w:sz w:val="28"/>
        </w:rPr>
        <w:t xml:space="preserve"> </w:t>
      </w:r>
      <w:r w:rsidR="00A5650F">
        <w:rPr>
          <w:sz w:val="28"/>
        </w:rPr>
        <w:t xml:space="preserve">года </w:t>
      </w:r>
      <w:proofErr w:type="gramStart"/>
      <w:r w:rsidR="00A5650F">
        <w:rPr>
          <w:sz w:val="28"/>
        </w:rPr>
        <w:t>по «24</w:t>
      </w:r>
      <w:r>
        <w:rPr>
          <w:sz w:val="28"/>
        </w:rPr>
        <w:t xml:space="preserve">» </w:t>
      </w:r>
      <w:r w:rsidR="00A5650F">
        <w:rPr>
          <w:sz w:val="28"/>
        </w:rPr>
        <w:t>октября 2016</w:t>
      </w:r>
      <w:r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по </w:t>
      </w:r>
      <w:r w:rsidR="00A5650F" w:rsidRPr="00A5650F">
        <w:rPr>
          <w:sz w:val="28"/>
          <w:szCs w:val="28"/>
        </w:rPr>
        <w:t>проекту постановления  Администрации города Ханты-Мансийска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и признании утратившим силу постановления Администрации города Ханты-Мансийска от 01.06.2016 № 587 «Об утверждении Порядка и условий предоставления финансовой</w:t>
      </w:r>
      <w:proofErr w:type="gramEnd"/>
      <w:r w:rsidR="00A5650F" w:rsidRPr="00A5650F">
        <w:rPr>
          <w:sz w:val="28"/>
          <w:szCs w:val="28"/>
        </w:rPr>
        <w:t xml:space="preserve"> поддержки в форме субсидии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Ханты-Мансийске».</w:t>
      </w:r>
    </w:p>
    <w:p w:rsidR="00A5650F" w:rsidRDefault="00A5650F" w:rsidP="00A5650F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A5650F" w:rsidRDefault="00A5650F" w:rsidP="00A5650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Индивидуального предпринимателя </w:t>
      </w:r>
      <w:proofErr w:type="spellStart"/>
      <w:r>
        <w:rPr>
          <w:sz w:val="28"/>
        </w:rPr>
        <w:t>Остаповой</w:t>
      </w:r>
      <w:proofErr w:type="spellEnd"/>
      <w:r>
        <w:rPr>
          <w:sz w:val="28"/>
        </w:rPr>
        <w:t xml:space="preserve"> Ирины Васильевны;</w:t>
      </w:r>
    </w:p>
    <w:p w:rsidR="00A5650F" w:rsidRDefault="00A5650F" w:rsidP="00A5650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Индивидуального предпринимателя </w:t>
      </w:r>
      <w:proofErr w:type="spellStart"/>
      <w:r>
        <w:rPr>
          <w:sz w:val="28"/>
        </w:rPr>
        <w:t>Биричевского</w:t>
      </w:r>
      <w:proofErr w:type="spellEnd"/>
      <w:r>
        <w:rPr>
          <w:sz w:val="28"/>
        </w:rPr>
        <w:t xml:space="preserve"> Артура Вячеславовича;</w:t>
      </w:r>
    </w:p>
    <w:p w:rsidR="00A5650F" w:rsidRPr="006509DE" w:rsidRDefault="00A5650F" w:rsidP="00A5650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Рыбоперерабатывающий</w:t>
      </w:r>
      <w:proofErr w:type="spellEnd"/>
      <w:r>
        <w:rPr>
          <w:sz w:val="28"/>
        </w:rPr>
        <w:t xml:space="preserve"> комбинат «Ханты-Мансийский».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3011"/>
      </w:tblGrid>
      <w:tr w:rsidR="00A5650F" w:rsidRPr="00BD481F" w:rsidTr="00850C07">
        <w:tc>
          <w:tcPr>
            <w:tcW w:w="9527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850C07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850C07">
        <w:tc>
          <w:tcPr>
            <w:tcW w:w="2689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Остапова</w:t>
            </w:r>
            <w:proofErr w:type="spellEnd"/>
            <w:r>
              <w:rPr>
                <w:sz w:val="28"/>
              </w:rPr>
              <w:t xml:space="preserve"> Ирина Васильевна</w:t>
            </w:r>
          </w:p>
        </w:tc>
        <w:tc>
          <w:tcPr>
            <w:tcW w:w="3827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5650F" w:rsidRPr="00BD481F" w:rsidRDefault="00A5650F" w:rsidP="00512BED">
            <w:pPr>
              <w:jc w:val="both"/>
              <w:rPr>
                <w:sz w:val="28"/>
              </w:rPr>
            </w:pPr>
          </w:p>
        </w:tc>
      </w:tr>
      <w:tr w:rsidR="00A5650F" w:rsidRPr="00BD481F" w:rsidTr="00850C07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3827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</w:p>
        </w:tc>
      </w:tr>
      <w:tr w:rsidR="00A5650F" w:rsidRPr="00BD481F" w:rsidTr="00850C07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>
      <w:bookmarkStart w:id="0" w:name="_GoBack"/>
      <w:bookmarkEnd w:id="0"/>
    </w:p>
    <w:p w:rsidR="00A5650F" w:rsidRDefault="00A5650F" w:rsidP="00A5650F"/>
    <w:p w:rsidR="00A11911" w:rsidRDefault="00A11911" w:rsidP="00A11911"/>
    <w:p w:rsidR="00561F83" w:rsidRDefault="00512BED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11"/>
    <w:rsid w:val="002B3870"/>
    <w:rsid w:val="003F46DC"/>
    <w:rsid w:val="004438F7"/>
    <w:rsid w:val="00512BED"/>
    <w:rsid w:val="00556BEF"/>
    <w:rsid w:val="00707301"/>
    <w:rsid w:val="00823398"/>
    <w:rsid w:val="00867517"/>
    <w:rsid w:val="00A11911"/>
    <w:rsid w:val="00A5650F"/>
    <w:rsid w:val="00D04560"/>
    <w:rsid w:val="00D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AraslanovaAT</cp:lastModifiedBy>
  <cp:revision>6</cp:revision>
  <dcterms:created xsi:type="dcterms:W3CDTF">2015-04-10T14:51:00Z</dcterms:created>
  <dcterms:modified xsi:type="dcterms:W3CDTF">2017-01-12T09:54:00Z</dcterms:modified>
</cp:coreProperties>
</file>